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056" w:rsidRDefault="00EC4056" w:rsidP="00EC4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97427F">
        <w:rPr>
          <w:b/>
          <w:noProof/>
          <w:sz w:val="24"/>
        </w:rPr>
        <w:fldChar w:fldCharType="begin"/>
      </w:r>
      <w:r w:rsidR="0097427F">
        <w:rPr>
          <w:b/>
          <w:noProof/>
          <w:sz w:val="24"/>
        </w:rPr>
        <w:instrText xml:space="preserve"> DOCPROPERTY  MtgSeq  \* MERGEFORMAT </w:instrText>
      </w:r>
      <w:r w:rsidR="009742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 w:rsidR="0097427F">
        <w:rPr>
          <w:b/>
          <w:noProof/>
          <w:sz w:val="24"/>
        </w:rPr>
        <w:fldChar w:fldCharType="end"/>
      </w:r>
      <w:r>
        <w:tab/>
      </w:r>
      <w:r w:rsidR="00AF117F" w:rsidRPr="00AF117F">
        <w:rPr>
          <w:b/>
          <w:i/>
          <w:noProof/>
          <w:sz w:val="28"/>
        </w:rPr>
        <w:t>R4-1901295</w:t>
      </w:r>
      <w:bookmarkStart w:id="0" w:name="_GoBack"/>
      <w:bookmarkEnd w:id="0"/>
    </w:p>
    <w:p w:rsidR="00EC4056" w:rsidRDefault="0097427F" w:rsidP="00EC40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C4056" w:rsidRPr="00BA51D9">
        <w:rPr>
          <w:b/>
          <w:noProof/>
          <w:sz w:val="24"/>
        </w:rPr>
        <w:t xml:space="preserve"> </w:t>
      </w:r>
      <w:r w:rsidR="00EC405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EC405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C4056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EC405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C4056"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4056" w:rsidTr="008837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C4056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4056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142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C4056" w:rsidRPr="00410371" w:rsidRDefault="0097427F" w:rsidP="00883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405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C4056" w:rsidRPr="00EE6626" w:rsidRDefault="00EC4056" w:rsidP="008837B6">
            <w:pPr>
              <w:pStyle w:val="CRCoverPage"/>
              <w:spacing w:after="0"/>
              <w:jc w:val="center"/>
              <w:rPr>
                <w:noProof/>
              </w:rPr>
            </w:pPr>
            <w:r w:rsidRPr="00EE662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4056" w:rsidRPr="00EE6626" w:rsidRDefault="00A62F78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6626" w:rsidRPr="00EE6626">
              <w:rPr>
                <w:b/>
                <w:noProof/>
                <w:sz w:val="28"/>
              </w:rPr>
              <w:t>draft</w:t>
            </w:r>
            <w:r w:rsidR="00EC4056" w:rsidRPr="00EE6626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C4056" w:rsidRDefault="00EC4056" w:rsidP="008837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C4056" w:rsidRPr="00410371" w:rsidRDefault="0097427F" w:rsidP="00883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40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C4056" w:rsidRDefault="00EC4056" w:rsidP="008837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C4056" w:rsidRPr="00410371" w:rsidRDefault="0097427F" w:rsidP="00883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4056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EC4056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EC4056" w:rsidTr="008837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4056" w:rsidRPr="00F25D98" w:rsidRDefault="00EC4056" w:rsidP="008837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4056" w:rsidTr="008837B6">
        <w:tc>
          <w:tcPr>
            <w:tcW w:w="9641" w:type="dxa"/>
            <w:gridSpan w:val="9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C4056" w:rsidRDefault="00EC4056" w:rsidP="00EC40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4056" w:rsidTr="008837B6">
        <w:tc>
          <w:tcPr>
            <w:tcW w:w="2835" w:type="dxa"/>
          </w:tcPr>
          <w:p w:rsidR="00EC4056" w:rsidRDefault="00EC4056" w:rsidP="00883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C4056" w:rsidRDefault="00EC4056" w:rsidP="00EC40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4056" w:rsidTr="008837B6">
        <w:tc>
          <w:tcPr>
            <w:tcW w:w="9640" w:type="dxa"/>
            <w:gridSpan w:val="11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Pr="007D5EFE" w:rsidRDefault="007A170B" w:rsidP="008837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170B">
              <w:t>CR on applicability of RLM requirements with NE-DC (38.133)</w:t>
            </w: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C4056" w:rsidRDefault="0093492E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EC4056" w:rsidRDefault="00EC4056" w:rsidP="008837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15.2.2018</w:t>
            </w: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C4056" w:rsidRDefault="0097427F" w:rsidP="008837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40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C4056" w:rsidRDefault="00EC4056" w:rsidP="008837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4056" w:rsidRPr="007C2097" w:rsidRDefault="00EC4056" w:rsidP="00883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4056" w:rsidTr="008837B6">
        <w:tc>
          <w:tcPr>
            <w:tcW w:w="1843" w:type="dxa"/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NE-DC requirements have not yet been introduced in 38.133.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ins w:id="3" w:author="Nurminen, Riikka (Nokia - FI/Espoo)" w:date="2019-02-04T11:01:00Z"/>
                <w:noProof/>
              </w:rPr>
            </w:pPr>
            <w:r>
              <w:rPr>
                <w:noProof/>
              </w:rPr>
              <w:t xml:space="preserve">Applicability of RLM requirements has been updated to cover EN-DC, SA, </w:t>
            </w:r>
            <w:r w:rsidR="005A15D4">
              <w:rPr>
                <w:noProof/>
              </w:rPr>
              <w:t xml:space="preserve">and </w:t>
            </w:r>
            <w:r>
              <w:rPr>
                <w:noProof/>
              </w:rPr>
              <w:t xml:space="preserve">NE-DC. </w:t>
            </w:r>
          </w:p>
          <w:p w:rsidR="00C6444C" w:rsidRDefault="00C6444C" w:rsidP="008837B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A15D4" w:rsidRDefault="005A15D4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NR-DC applicability will be updated under that agenda item.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RLM requirement applicability may remain unclear to the reader.</w:t>
            </w:r>
          </w:p>
        </w:tc>
      </w:tr>
      <w:tr w:rsidR="00EC4056" w:rsidTr="008837B6">
        <w:tc>
          <w:tcPr>
            <w:tcW w:w="2694" w:type="dxa"/>
            <w:gridSpan w:val="2"/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EC4056">
              <w:rPr>
                <w:noProof/>
              </w:rPr>
              <w:t>8.1.1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C4056" w:rsidRDefault="00EC4056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C4056" w:rsidRDefault="00EC4056" w:rsidP="008837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C4056" w:rsidRDefault="00EC4056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C4056" w:rsidRDefault="00EC4056" w:rsidP="00857DEE">
      <w:pPr>
        <w:spacing w:after="180" w:line="240" w:lineRule="auto"/>
        <w:rPr>
          <w:rFonts w:ascii="Arial" w:eastAsia="SimSun" w:hAnsi="Arial" w:cs="Times New Roman"/>
          <w:sz w:val="32"/>
          <w:szCs w:val="20"/>
          <w:lang w:val="en-GB"/>
        </w:rPr>
      </w:pPr>
    </w:p>
    <w:p w:rsidR="00EC4056" w:rsidRDefault="00EC4056">
      <w:pPr>
        <w:rPr>
          <w:rFonts w:ascii="Arial" w:eastAsia="SimSun" w:hAnsi="Arial" w:cs="Times New Roman"/>
          <w:sz w:val="32"/>
          <w:szCs w:val="20"/>
          <w:lang w:val="en-GB"/>
        </w:rPr>
      </w:pPr>
      <w:r>
        <w:rPr>
          <w:rFonts w:ascii="Arial" w:eastAsia="SimSun" w:hAnsi="Arial" w:cs="Times New Roman"/>
          <w:sz w:val="32"/>
          <w:szCs w:val="20"/>
          <w:lang w:val="en-GB"/>
        </w:rPr>
        <w:br w:type="page"/>
      </w:r>
    </w:p>
    <w:p w:rsidR="0056260A" w:rsidRPr="0056260A" w:rsidRDefault="0056260A" w:rsidP="0056260A">
      <w:pPr>
        <w:spacing w:after="180" w:line="240" w:lineRule="auto"/>
        <w:rPr>
          <w:rFonts w:ascii="Arial" w:eastAsia="SimSun" w:hAnsi="Arial" w:cs="Times New Roman"/>
          <w:sz w:val="32"/>
          <w:szCs w:val="20"/>
          <w:lang w:val="en-GB"/>
        </w:rPr>
      </w:pPr>
      <w:r w:rsidRPr="0056260A">
        <w:rPr>
          <w:rFonts w:ascii="Arial" w:eastAsia="SimSun" w:hAnsi="Arial" w:cs="Times New Roman"/>
          <w:sz w:val="32"/>
          <w:szCs w:val="20"/>
          <w:lang w:val="en-GB"/>
        </w:rPr>
        <w:lastRenderedPageBreak/>
        <w:t>8.1</w:t>
      </w:r>
      <w:r w:rsidRPr="0056260A">
        <w:rPr>
          <w:rFonts w:ascii="Arial" w:eastAsia="SimSun" w:hAnsi="Arial" w:cs="Times New Roman"/>
          <w:sz w:val="32"/>
          <w:szCs w:val="20"/>
          <w:lang w:val="en-GB"/>
        </w:rPr>
        <w:tab/>
        <w:t>Radio Link Monitoring</w:t>
      </w:r>
    </w:p>
    <w:p w:rsidR="0056260A" w:rsidRPr="0056260A" w:rsidRDefault="0056260A" w:rsidP="0056260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GB"/>
        </w:rPr>
      </w:pPr>
      <w:r w:rsidRPr="0056260A">
        <w:rPr>
          <w:rFonts w:ascii="Arial" w:eastAsia="SimSun" w:hAnsi="Arial" w:cs="Times New Roman"/>
          <w:sz w:val="28"/>
          <w:szCs w:val="20"/>
          <w:lang w:val="en-GB"/>
        </w:rPr>
        <w:t>8.1.1</w:t>
      </w:r>
      <w:r w:rsidRPr="0056260A">
        <w:rPr>
          <w:rFonts w:ascii="Arial" w:eastAsia="SimSun" w:hAnsi="Arial" w:cs="Times New Roman"/>
          <w:sz w:val="28"/>
          <w:szCs w:val="20"/>
          <w:lang w:val="en-GB"/>
        </w:rPr>
        <w:tab/>
        <w:t>Introduction</w:t>
      </w:r>
    </w:p>
    <w:p w:rsidR="0056260A" w:rsidRPr="00857DEE" w:rsidRDefault="0056260A" w:rsidP="0056260A">
      <w:pPr>
        <w:spacing w:after="180" w:line="240" w:lineRule="auto"/>
        <w:rPr>
          <w:ins w:id="4" w:author="Nurminen, Riikka (Nokia - FI/Espoo)" w:date="2018-09-20T15:45:00Z"/>
          <w:rFonts w:ascii="Times New Roman" w:eastAsia="SimSun" w:hAnsi="Times New Roman" w:cs="v5.0.0"/>
          <w:sz w:val="20"/>
          <w:szCs w:val="20"/>
          <w:lang w:val="en-GB"/>
        </w:rPr>
      </w:pPr>
      <w:ins w:id="5" w:author="Nurminen, Riikka (Nokia - FI/Espoo)" w:date="2018-09-20T15:45:00Z">
        <w:r w:rsidRPr="00857DEE">
          <w:rPr>
            <w:rFonts w:ascii="Times New Roman" w:eastAsia="SimSun" w:hAnsi="Times New Roman" w:cs="v5.0.0"/>
            <w:sz w:val="20"/>
            <w:szCs w:val="20"/>
            <w:lang w:val="en-GB"/>
          </w:rPr>
          <w:t>The requirements in section 8.1 appl</w:t>
        </w:r>
      </w:ins>
      <w:ins w:id="6" w:author="Nurminen, Riikka (Nokia - FI/Espoo)" w:date="2018-09-20T15:46:00Z">
        <w:r w:rsidRPr="00857DEE">
          <w:rPr>
            <w:rFonts w:ascii="Times New Roman" w:eastAsia="SimSun" w:hAnsi="Times New Roman" w:cs="v5.0.0"/>
            <w:sz w:val="20"/>
            <w:szCs w:val="20"/>
            <w:lang w:val="en-GB"/>
          </w:rPr>
          <w:t>y for radio link monitoring on PCell in standalone NR</w:t>
        </w:r>
      </w:ins>
      <w:ins w:id="7" w:author="Nurminen, Riikka (Nokia - FI/Espoo)" w:date="2019-02-04T10:58:00Z">
        <w:r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 </w:t>
        </w:r>
      </w:ins>
      <w:ins w:id="8" w:author="Nurminen, Riikka (Nokia - FI/Espoo)" w:date="2018-09-20T15:46:00Z">
        <w:r w:rsidRPr="00857DEE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and NE-DC, and for </w:t>
        </w:r>
      </w:ins>
      <w:ins w:id="9" w:author="Nurminen, Riikka (Nokia - FI/Espoo)" w:date="2018-09-20T15:47:00Z">
        <w:r w:rsidRPr="00857DEE">
          <w:rPr>
            <w:rFonts w:ascii="Times New Roman" w:eastAsia="SimSun" w:hAnsi="Times New Roman" w:cs="v5.0.0"/>
            <w:sz w:val="20"/>
            <w:szCs w:val="20"/>
            <w:lang w:val="en-GB"/>
          </w:rPr>
          <w:t>radio link monitoring</w:t>
        </w:r>
      </w:ins>
      <w:ins w:id="10" w:author="Nurminen, Riikka (Nokia - FI/Espoo)" w:date="2018-09-20T15:46:00Z">
        <w:r w:rsidRPr="00857DEE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 on PSCell in EN-DC.</w:t>
        </w:r>
      </w:ins>
    </w:p>
    <w:p w:rsidR="0056260A" w:rsidRPr="0056260A" w:rsidRDefault="0056260A" w:rsidP="0056260A">
      <w:pPr>
        <w:spacing w:after="180" w:line="240" w:lineRule="auto"/>
        <w:rPr>
          <w:rFonts w:ascii="Times New Roman" w:eastAsia="SimSun" w:hAnsi="Times New Roman" w:cs="v5.0.0"/>
          <w:sz w:val="20"/>
          <w:szCs w:val="20"/>
          <w:lang w:val="en-GB"/>
        </w:rPr>
      </w:pP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 xml:space="preserve">The UE shall monitor the downlink link quality based on the reference signal in the configured RLM-RS resource(s) in order to detect the </w:t>
      </w:r>
      <w:r w:rsidRPr="0056260A">
        <w:rPr>
          <w:rFonts w:ascii="Times New Roman" w:eastAsia="SimSun" w:hAnsi="Times New Roman" w:cs="Times New Roman"/>
          <w:sz w:val="20"/>
          <w:szCs w:val="20"/>
          <w:lang w:val="en-GB"/>
        </w:rPr>
        <w:t>downlink radio link quality of the PCell and PSCell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 xml:space="preserve"> as specified in [3]. The configured RLM-RS resources can be all SSBs, or all CSI-RSs, or a mix of SSBs and CSI-RSs. UE is not required to perform RLM outside the active DL BWP.</w:t>
      </w:r>
    </w:p>
    <w:p w:rsidR="0056260A" w:rsidRPr="0056260A" w:rsidRDefault="0056260A" w:rsidP="0056260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On each RLM-RS resource, the UE shall estimate the downlink radio link quality and compare it to the thresholds 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SimSun" w:hAnsi="Times New Roman" w:cs="v5.0.0"/>
          <w:sz w:val="20"/>
          <w:szCs w:val="20"/>
          <w:vertAlign w:val="subscript"/>
          <w:lang w:val="en-GB"/>
        </w:rPr>
        <w:t>out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and 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SimSun" w:hAnsi="Times New Roman" w:cs="v5.0.0"/>
          <w:sz w:val="20"/>
          <w:szCs w:val="20"/>
          <w:vertAlign w:val="subscript"/>
          <w:lang w:val="en-GB"/>
        </w:rPr>
        <w:t>in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for the purpose of monitoring </w:t>
      </w:r>
      <w:r w:rsidRPr="0056260A">
        <w:rPr>
          <w:rFonts w:ascii="Times New Roman" w:eastAsia="SimSun" w:hAnsi="Times New Roman" w:cs="Times New Roman"/>
          <w:sz w:val="20"/>
          <w:szCs w:val="20"/>
          <w:lang w:val="en-GB"/>
        </w:rPr>
        <w:t>downlink radio link quality of the cell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>.</w:t>
      </w:r>
    </w:p>
    <w:p w:rsidR="0056260A" w:rsidRPr="0056260A" w:rsidRDefault="0056260A" w:rsidP="0056260A">
      <w:pPr>
        <w:spacing w:after="180" w:line="240" w:lineRule="auto"/>
        <w:rPr>
          <w:rFonts w:ascii="Times New Roman" w:eastAsia="?? ??" w:hAnsi="Times New Roman" w:cs="v5.0.0"/>
          <w:sz w:val="20"/>
          <w:szCs w:val="20"/>
          <w:lang w:val="en-GB"/>
        </w:rPr>
      </w:pP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The threshold 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SimSun" w:hAnsi="Times New Roman" w:cs="v5.0.0"/>
          <w:sz w:val="20"/>
          <w:szCs w:val="20"/>
          <w:vertAlign w:val="subscript"/>
          <w:lang w:val="en-GB"/>
        </w:rPr>
        <w:t>out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defined as the level at which the downlink radio link cannot be reliably received and shall correspond to the out-of-sync block error rate (BLER</w:t>
      </w:r>
      <w:r w:rsidRPr="0056260A">
        <w:rPr>
          <w:rFonts w:ascii="Times New Roman" w:eastAsia="?? ??" w:hAnsi="Times New Roman" w:cs="v5.0.0"/>
          <w:sz w:val="20"/>
          <w:szCs w:val="20"/>
          <w:vertAlign w:val="subscript"/>
          <w:lang w:val="en-GB"/>
        </w:rPr>
        <w:t>out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) as defined in Table 8.1.1-1. For SSB based radio link monitoring, 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SimSun" w:hAnsi="Times New Roman" w:cs="v5.0.0"/>
          <w:sz w:val="20"/>
          <w:szCs w:val="20"/>
          <w:vertAlign w:val="subscript"/>
          <w:lang w:val="en-GB"/>
        </w:rPr>
        <w:t>out_SSB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derived based on the hypothetical PDCCH transmission parameters listed in Table 8.1.2.1-1. For CSI-RS based radio link monitoring, 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SimSun" w:hAnsi="Times New Roman" w:cs="v5.0.0"/>
          <w:sz w:val="20"/>
          <w:szCs w:val="20"/>
          <w:vertAlign w:val="subscript"/>
          <w:lang w:val="en-GB"/>
        </w:rPr>
        <w:t>out_CSI-RS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derived based on the hypothetical PDCCH transmission parameters listed in Table 8.1.3.1-1.</w:t>
      </w:r>
    </w:p>
    <w:p w:rsidR="0056260A" w:rsidRPr="0056260A" w:rsidRDefault="0056260A" w:rsidP="0056260A">
      <w:pPr>
        <w:spacing w:after="180" w:line="240" w:lineRule="auto"/>
        <w:rPr>
          <w:rFonts w:ascii="Times New Roman" w:eastAsia="?? ??" w:hAnsi="Times New Roman" w:cs="v5.0.0"/>
          <w:sz w:val="20"/>
          <w:szCs w:val="20"/>
          <w:lang w:val="en-GB"/>
        </w:rPr>
      </w:pP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The threshold 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SimSun" w:hAnsi="Times New Roman" w:cs="v5.0.0"/>
          <w:sz w:val="20"/>
          <w:szCs w:val="20"/>
          <w:vertAlign w:val="subscript"/>
          <w:lang w:val="en-GB"/>
        </w:rPr>
        <w:t>in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defined as the level at which the downlink radio link quality can be significantly more reliably received than at 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SimSun" w:hAnsi="Times New Roman" w:cs="v5.0.0"/>
          <w:sz w:val="20"/>
          <w:szCs w:val="20"/>
          <w:vertAlign w:val="subscript"/>
          <w:lang w:val="en-GB"/>
        </w:rPr>
        <w:t>out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and shall correspond to the in-sync block error rate (BLER</w:t>
      </w:r>
      <w:r w:rsidRPr="0056260A">
        <w:rPr>
          <w:rFonts w:ascii="Times New Roman" w:eastAsia="?? ??" w:hAnsi="Times New Roman" w:cs="v5.0.0"/>
          <w:sz w:val="20"/>
          <w:szCs w:val="20"/>
          <w:vertAlign w:val="subscript"/>
          <w:lang w:val="en-GB"/>
        </w:rPr>
        <w:t>in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) as defined in Table 8.1.1-1. For SSB based radio link monitoring, 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SimSun" w:hAnsi="Times New Roman" w:cs="v5.0.0"/>
          <w:sz w:val="20"/>
          <w:szCs w:val="20"/>
          <w:vertAlign w:val="subscript"/>
          <w:lang w:val="en-GB"/>
        </w:rPr>
        <w:t>in_SSB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derived based on the hypothetical PDCCH transmission parameters listed in Table 8.1.2.1-2. For CSI-RS based radio link monitoring, 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SimSun" w:hAnsi="Times New Roman" w:cs="v5.0.0"/>
          <w:sz w:val="20"/>
          <w:szCs w:val="20"/>
          <w:vertAlign w:val="subscript"/>
          <w:lang w:val="en-GB"/>
        </w:rPr>
        <w:t>in_CSI-RS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derived based on the hypothetical PDCCH transmission parameters listed in Table 8.1.3.1-2.</w:t>
      </w:r>
    </w:p>
    <w:p w:rsidR="0056260A" w:rsidRPr="0056260A" w:rsidRDefault="0056260A" w:rsidP="0056260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>The out-of-sync block error rate (BLER</w:t>
      </w:r>
      <w:r w:rsidRPr="0056260A">
        <w:rPr>
          <w:rFonts w:ascii="Times New Roman" w:eastAsia="?? ??" w:hAnsi="Times New Roman" w:cs="v5.0.0"/>
          <w:sz w:val="20"/>
          <w:szCs w:val="20"/>
          <w:vertAlign w:val="subscript"/>
          <w:lang w:val="en-GB"/>
        </w:rPr>
        <w:t>out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>) and in-sync block error rate (BLER</w:t>
      </w:r>
      <w:r w:rsidRPr="0056260A">
        <w:rPr>
          <w:rFonts w:ascii="Times New Roman" w:eastAsia="?? ??" w:hAnsi="Times New Roman" w:cs="v5.0.0"/>
          <w:sz w:val="20"/>
          <w:szCs w:val="20"/>
          <w:vertAlign w:val="subscript"/>
          <w:lang w:val="en-GB"/>
        </w:rPr>
        <w:t>in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) are determined from the network configuration via parameter </w:t>
      </w:r>
      <w:r w:rsidRPr="0056260A">
        <w:rPr>
          <w:rFonts w:ascii="Times New Roman" w:eastAsia="SimSun" w:hAnsi="Times New Roman" w:cs="Times New Roman"/>
          <w:i/>
          <w:iCs/>
          <w:sz w:val="21"/>
          <w:szCs w:val="21"/>
          <w:lang w:val="en-GB"/>
        </w:rPr>
        <w:t>rlmInSyncOutOfSyncThreshold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signalled by higher layers. When UE is not configured with </w:t>
      </w:r>
      <w:r w:rsidRPr="0056260A">
        <w:rPr>
          <w:rFonts w:ascii="Times New Roman" w:eastAsia="?? ??" w:hAnsi="Times New Roman" w:cs="v5.0.0"/>
          <w:i/>
          <w:sz w:val="20"/>
          <w:szCs w:val="20"/>
          <w:lang w:val="en-GB"/>
        </w:rPr>
        <w:t>RLM-IS-OOS-thresholdConfig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from the network, UE determines out-of-sync and in-sync block error rates from Configuration #0 in Table 8.1.1-1 as default. All requirements in Section 8.1 are applicable for BLER Configuration #0 in Table 8.1.1-1.</w:t>
      </w:r>
    </w:p>
    <w:p w:rsidR="0056260A" w:rsidRPr="0056260A" w:rsidRDefault="0056260A" w:rsidP="0056260A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56260A">
        <w:rPr>
          <w:rFonts w:ascii="Arial" w:eastAsia="SimSun" w:hAnsi="Arial" w:cs="Times New Roman"/>
          <w:b/>
          <w:sz w:val="20"/>
          <w:szCs w:val="20"/>
          <w:lang w:val="en-GB"/>
        </w:rPr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6260A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6260A">
              <w:rPr>
                <w:rFonts w:ascii="Arial" w:eastAsia="?? ??" w:hAnsi="Arial" w:cs="v5.0.0"/>
                <w:b/>
                <w:sz w:val="18"/>
                <w:szCs w:val="20"/>
                <w:lang w:val="en-GB"/>
              </w:rPr>
              <w:t>BLER</w:t>
            </w:r>
            <w:r w:rsidRPr="0056260A">
              <w:rPr>
                <w:rFonts w:ascii="Arial" w:eastAsia="?? ??" w:hAnsi="Arial" w:cs="v5.0.0"/>
                <w:b/>
                <w:sz w:val="18"/>
                <w:szCs w:val="20"/>
                <w:vertAlign w:val="subscript"/>
                <w:lang w:val="en-GB"/>
              </w:rPr>
              <w:t>out</w:t>
            </w:r>
          </w:p>
        </w:tc>
        <w:tc>
          <w:tcPr>
            <w:tcW w:w="1525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6260A">
              <w:rPr>
                <w:rFonts w:ascii="Arial" w:eastAsia="?? ??" w:hAnsi="Arial" w:cs="v5.0.0"/>
                <w:b/>
                <w:sz w:val="18"/>
                <w:szCs w:val="20"/>
                <w:lang w:val="en-GB"/>
              </w:rPr>
              <w:t>BLER</w:t>
            </w:r>
            <w:r w:rsidRPr="0056260A">
              <w:rPr>
                <w:rFonts w:ascii="Arial" w:eastAsia="?? ??" w:hAnsi="Arial" w:cs="v5.0.0"/>
                <w:b/>
                <w:sz w:val="18"/>
                <w:szCs w:val="20"/>
                <w:vertAlign w:val="subscript"/>
                <w:lang w:val="en-GB"/>
              </w:rPr>
              <w:t>in</w:t>
            </w:r>
          </w:p>
        </w:tc>
      </w:tr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2%</w:t>
            </w:r>
          </w:p>
        </w:tc>
      </w:tr>
    </w:tbl>
    <w:p w:rsidR="0056260A" w:rsidRPr="0056260A" w:rsidRDefault="0056260A" w:rsidP="0056260A">
      <w:pPr>
        <w:spacing w:after="180" w:line="240" w:lineRule="auto"/>
        <w:rPr>
          <w:rFonts w:ascii="Times New Roman" w:eastAsia="SimSun" w:hAnsi="Times New Roman" w:cs="v4.2.0"/>
          <w:sz w:val="20"/>
          <w:szCs w:val="20"/>
          <w:lang w:val="en-GB"/>
        </w:rPr>
      </w:pPr>
    </w:p>
    <w:p w:rsidR="0056260A" w:rsidRPr="0056260A" w:rsidRDefault="0056260A" w:rsidP="0056260A">
      <w:pPr>
        <w:spacing w:after="180" w:line="240" w:lineRule="auto"/>
        <w:rPr>
          <w:rFonts w:ascii="Times New Roman" w:eastAsia="SimSun" w:hAnsi="Times New Roman" w:cs="v5.0.0"/>
          <w:sz w:val="20"/>
          <w:szCs w:val="20"/>
          <w:lang w:val="en-GB"/>
        </w:rPr>
      </w:pP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>UE shall be able to monitor up to X</w:t>
      </w:r>
      <w:r w:rsidRPr="0056260A">
        <w:rPr>
          <w:rFonts w:ascii="Times New Roman" w:eastAsia="SimSun" w:hAnsi="Times New Roman" w:cs="v5.0.0"/>
          <w:sz w:val="20"/>
          <w:szCs w:val="20"/>
          <w:vertAlign w:val="subscript"/>
          <w:lang w:val="en-GB"/>
        </w:rPr>
        <w:t xml:space="preserve">RLM-RS 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>RLM-RS resources of the same or different types in each corresponding carrier frequency range, where X</w:t>
      </w:r>
      <w:r w:rsidRPr="0056260A">
        <w:rPr>
          <w:rFonts w:ascii="Times New Roman" w:eastAsia="SimSun" w:hAnsi="Times New Roman" w:cs="v5.0.0"/>
          <w:sz w:val="20"/>
          <w:szCs w:val="20"/>
          <w:vertAlign w:val="subscript"/>
          <w:lang w:val="en-GB"/>
        </w:rPr>
        <w:t>RLM-RS</w:t>
      </w:r>
      <w:r w:rsidRPr="0056260A">
        <w:rPr>
          <w:rFonts w:ascii="Times New Roman" w:eastAsia="SimSun" w:hAnsi="Times New Roman" w:cs="v5.0.0"/>
          <w:sz w:val="20"/>
          <w:szCs w:val="20"/>
          <w:lang w:val="en-GB"/>
        </w:rPr>
        <w:t xml:space="preserve"> is specified in Table 8.1.1-2, and meet the requirements as specified in section 8.1.</w:t>
      </w:r>
    </w:p>
    <w:p w:rsidR="0056260A" w:rsidRPr="0056260A" w:rsidRDefault="0056260A" w:rsidP="0056260A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56260A">
        <w:rPr>
          <w:rFonts w:ascii="Arial" w:eastAsia="SimSun" w:hAnsi="Arial" w:cs="Times New Roman"/>
          <w:b/>
          <w:sz w:val="20"/>
          <w:szCs w:val="20"/>
          <w:lang w:val="en-GB"/>
        </w:rPr>
        <w:t>Table 8.1.1-2: Maximum number of RLM-RS resources X</w:t>
      </w:r>
      <w:r w:rsidRPr="0056260A">
        <w:rPr>
          <w:rFonts w:ascii="Arial" w:eastAsia="SimSun" w:hAnsi="Arial" w:cs="Times New Roman"/>
          <w:b/>
          <w:sz w:val="20"/>
          <w:szCs w:val="20"/>
          <w:vertAlign w:val="subscript"/>
          <w:lang w:val="en-GB"/>
        </w:rPr>
        <w:t>RLM-RS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4310"/>
      </w:tblGrid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6260A">
              <w:rPr>
                <w:rFonts w:ascii="Arial" w:eastAsia="?? ??" w:hAnsi="Arial" w:cs="Times New Roman"/>
                <w:b/>
                <w:sz w:val="20"/>
                <w:szCs w:val="20"/>
                <w:lang w:val="en-GB"/>
              </w:rPr>
              <w:t>Maximum number of RLM-RS resources, X</w:t>
            </w:r>
            <w:r w:rsidRPr="0056260A">
              <w:rPr>
                <w:rFonts w:ascii="Arial" w:eastAsia="?? ??" w:hAnsi="Arial" w:cs="Times New Roman"/>
                <w:b/>
                <w:sz w:val="20"/>
                <w:szCs w:val="20"/>
                <w:vertAlign w:val="subscript"/>
                <w:lang w:val="en-GB"/>
              </w:rPr>
              <w:t>RLM-RS</w:t>
            </w:r>
          </w:p>
        </w:tc>
        <w:tc>
          <w:tcPr>
            <w:tcW w:w="4310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6260A">
              <w:rPr>
                <w:rFonts w:ascii="Arial" w:eastAsia="?? ??" w:hAnsi="Arial" w:cs="v5.0.0"/>
                <w:b/>
                <w:sz w:val="18"/>
                <w:szCs w:val="20"/>
                <w:lang w:val="en-GB"/>
              </w:rPr>
              <w:t>Carrier frequency range of PCell/PSCell</w:t>
            </w:r>
          </w:p>
        </w:tc>
      </w:tr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4310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FR1, </w:t>
            </w:r>
            <w:r w:rsidRPr="0056260A">
              <w:rPr>
                <w:rFonts w:ascii="Arial" w:eastAsia="SimSun" w:hAnsi="Arial" w:cs="Times New Roman" w:hint="eastAsia"/>
                <w:sz w:val="18"/>
                <w:szCs w:val="20"/>
                <w:lang w:val="en-GB"/>
              </w:rPr>
              <w:t>≤</w:t>
            </w:r>
            <w:r w:rsidRPr="0056260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 GHz</w:t>
            </w:r>
          </w:p>
        </w:tc>
      </w:tr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</w:t>
            </w:r>
          </w:p>
        </w:tc>
        <w:tc>
          <w:tcPr>
            <w:tcW w:w="4310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FR1, &gt; 3 GHz</w:t>
            </w:r>
          </w:p>
        </w:tc>
      </w:tr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8</w:t>
            </w:r>
          </w:p>
        </w:tc>
        <w:tc>
          <w:tcPr>
            <w:tcW w:w="4310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FR2</w:t>
            </w:r>
          </w:p>
        </w:tc>
      </w:tr>
    </w:tbl>
    <w:p w:rsidR="0056260A" w:rsidRPr="0056260A" w:rsidRDefault="0056260A" w:rsidP="0056260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56260A" w:rsidRPr="0056260A" w:rsidRDefault="0056260A" w:rsidP="0056260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56260A">
        <w:rPr>
          <w:rFonts w:ascii="Times New Roman" w:eastAsia="SimSun" w:hAnsi="Times New Roman" w:cs="Times New Roman"/>
          <w:sz w:val="20"/>
          <w:szCs w:val="20"/>
          <w:lang w:val="en-GB"/>
        </w:rPr>
        <w:t>If different SCS is used for CSI-RS based RLM-RS and SSB, then CSI-RS based RLM-RS and SSB shall be TDMed. If same SCS is used for CSI-RS based RLM-RS and SSB, then CSI-RS based RLM-RS and SSB can be FDMed or TDMed.</w:t>
      </w:r>
    </w:p>
    <w:p w:rsidR="0056260A" w:rsidRPr="0056260A" w:rsidRDefault="0056260A">
      <w:pPr>
        <w:rPr>
          <w:lang w:val="en-GB"/>
        </w:rPr>
      </w:pPr>
    </w:p>
    <w:sectPr w:rsidR="0056260A" w:rsidRPr="005626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3C0" w:rsidRDefault="00FF33C0" w:rsidP="00857DEE">
      <w:pPr>
        <w:spacing w:after="0" w:line="240" w:lineRule="auto"/>
      </w:pPr>
      <w:r>
        <w:separator/>
      </w:r>
    </w:p>
  </w:endnote>
  <w:endnote w:type="continuationSeparator" w:id="0">
    <w:p w:rsidR="00FF33C0" w:rsidRDefault="00FF33C0" w:rsidP="00857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3C0" w:rsidRDefault="00FF33C0" w:rsidP="00857DEE">
      <w:pPr>
        <w:spacing w:after="0" w:line="240" w:lineRule="auto"/>
      </w:pPr>
      <w:r>
        <w:separator/>
      </w:r>
    </w:p>
  </w:footnote>
  <w:footnote w:type="continuationSeparator" w:id="0">
    <w:p w:rsidR="00FF33C0" w:rsidRDefault="00FF33C0" w:rsidP="00857DE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DEE"/>
    <w:rsid w:val="0000207A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1C57"/>
    <w:rsid w:val="000445BD"/>
    <w:rsid w:val="00045B24"/>
    <w:rsid w:val="00050ED0"/>
    <w:rsid w:val="00053505"/>
    <w:rsid w:val="00053B8D"/>
    <w:rsid w:val="00060F41"/>
    <w:rsid w:val="0006127B"/>
    <w:rsid w:val="00061EC8"/>
    <w:rsid w:val="000677D8"/>
    <w:rsid w:val="00070C7D"/>
    <w:rsid w:val="0007362A"/>
    <w:rsid w:val="00073643"/>
    <w:rsid w:val="00074F32"/>
    <w:rsid w:val="00086EC3"/>
    <w:rsid w:val="00087D73"/>
    <w:rsid w:val="00087F61"/>
    <w:rsid w:val="000915E6"/>
    <w:rsid w:val="00095E78"/>
    <w:rsid w:val="000A0A04"/>
    <w:rsid w:val="000A11DC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5FDE"/>
    <w:rsid w:val="000E0E0D"/>
    <w:rsid w:val="000E186C"/>
    <w:rsid w:val="000E1EC4"/>
    <w:rsid w:val="000E3D54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726F"/>
    <w:rsid w:val="00110B55"/>
    <w:rsid w:val="00114278"/>
    <w:rsid w:val="00115040"/>
    <w:rsid w:val="001176DF"/>
    <w:rsid w:val="00120BF2"/>
    <w:rsid w:val="00121C96"/>
    <w:rsid w:val="0012377F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84338"/>
    <w:rsid w:val="0018615F"/>
    <w:rsid w:val="00186B80"/>
    <w:rsid w:val="001909AA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FD4"/>
    <w:rsid w:val="001E2D3D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34693"/>
    <w:rsid w:val="002373D0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432A"/>
    <w:rsid w:val="00254779"/>
    <w:rsid w:val="0025746C"/>
    <w:rsid w:val="0026396B"/>
    <w:rsid w:val="0026490A"/>
    <w:rsid w:val="00267954"/>
    <w:rsid w:val="00271061"/>
    <w:rsid w:val="00272884"/>
    <w:rsid w:val="00273BEA"/>
    <w:rsid w:val="002753C6"/>
    <w:rsid w:val="00275E41"/>
    <w:rsid w:val="00276858"/>
    <w:rsid w:val="00277F29"/>
    <w:rsid w:val="0028079F"/>
    <w:rsid w:val="00284342"/>
    <w:rsid w:val="00285D5D"/>
    <w:rsid w:val="002861D6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63DE"/>
    <w:rsid w:val="002A6814"/>
    <w:rsid w:val="002B12BF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6040"/>
    <w:rsid w:val="00360386"/>
    <w:rsid w:val="00362A2C"/>
    <w:rsid w:val="00364E7A"/>
    <w:rsid w:val="003656FB"/>
    <w:rsid w:val="003707D0"/>
    <w:rsid w:val="003707E5"/>
    <w:rsid w:val="00373298"/>
    <w:rsid w:val="003738B0"/>
    <w:rsid w:val="003753C7"/>
    <w:rsid w:val="00376342"/>
    <w:rsid w:val="00381DE1"/>
    <w:rsid w:val="0038368B"/>
    <w:rsid w:val="00385B50"/>
    <w:rsid w:val="00385E17"/>
    <w:rsid w:val="003876CE"/>
    <w:rsid w:val="003930A5"/>
    <w:rsid w:val="003931CE"/>
    <w:rsid w:val="00393843"/>
    <w:rsid w:val="00393BDE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D5D24"/>
    <w:rsid w:val="003E0F86"/>
    <w:rsid w:val="003E1380"/>
    <w:rsid w:val="003E179B"/>
    <w:rsid w:val="003E19D0"/>
    <w:rsid w:val="003E79CC"/>
    <w:rsid w:val="003E7DE4"/>
    <w:rsid w:val="003F234B"/>
    <w:rsid w:val="003F28F5"/>
    <w:rsid w:val="003F368D"/>
    <w:rsid w:val="003F3694"/>
    <w:rsid w:val="003F4F95"/>
    <w:rsid w:val="003F66A0"/>
    <w:rsid w:val="003F708B"/>
    <w:rsid w:val="004006F3"/>
    <w:rsid w:val="0040091C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D1E"/>
    <w:rsid w:val="004A0E57"/>
    <w:rsid w:val="004A1E4D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2B78"/>
    <w:rsid w:val="004E3D99"/>
    <w:rsid w:val="004E4963"/>
    <w:rsid w:val="004E4CDD"/>
    <w:rsid w:val="004E5773"/>
    <w:rsid w:val="004E6297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541A"/>
    <w:rsid w:val="005069BD"/>
    <w:rsid w:val="005073AA"/>
    <w:rsid w:val="005108B0"/>
    <w:rsid w:val="0051211E"/>
    <w:rsid w:val="0051265D"/>
    <w:rsid w:val="00514F28"/>
    <w:rsid w:val="0052211F"/>
    <w:rsid w:val="00523A69"/>
    <w:rsid w:val="00523D86"/>
    <w:rsid w:val="005248FE"/>
    <w:rsid w:val="005273BD"/>
    <w:rsid w:val="005278CD"/>
    <w:rsid w:val="00530D70"/>
    <w:rsid w:val="00530FA3"/>
    <w:rsid w:val="005340A0"/>
    <w:rsid w:val="005350C1"/>
    <w:rsid w:val="00535862"/>
    <w:rsid w:val="005360A5"/>
    <w:rsid w:val="00540315"/>
    <w:rsid w:val="0054058C"/>
    <w:rsid w:val="00541B5B"/>
    <w:rsid w:val="00542342"/>
    <w:rsid w:val="0054322D"/>
    <w:rsid w:val="005454E6"/>
    <w:rsid w:val="00546979"/>
    <w:rsid w:val="00546EFB"/>
    <w:rsid w:val="00551E65"/>
    <w:rsid w:val="00553716"/>
    <w:rsid w:val="005538A2"/>
    <w:rsid w:val="005551CF"/>
    <w:rsid w:val="00556136"/>
    <w:rsid w:val="0055634F"/>
    <w:rsid w:val="0056183A"/>
    <w:rsid w:val="0056184C"/>
    <w:rsid w:val="0056260A"/>
    <w:rsid w:val="005635D2"/>
    <w:rsid w:val="00563957"/>
    <w:rsid w:val="00565572"/>
    <w:rsid w:val="005667ED"/>
    <w:rsid w:val="00566EE1"/>
    <w:rsid w:val="0057146A"/>
    <w:rsid w:val="005728B8"/>
    <w:rsid w:val="0057442C"/>
    <w:rsid w:val="00575503"/>
    <w:rsid w:val="00576ECF"/>
    <w:rsid w:val="00582378"/>
    <w:rsid w:val="005843BF"/>
    <w:rsid w:val="005843CB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15D4"/>
    <w:rsid w:val="005A29F7"/>
    <w:rsid w:val="005A3563"/>
    <w:rsid w:val="005A467E"/>
    <w:rsid w:val="005A6BA7"/>
    <w:rsid w:val="005A76FD"/>
    <w:rsid w:val="005B074A"/>
    <w:rsid w:val="005B15C0"/>
    <w:rsid w:val="005B25A8"/>
    <w:rsid w:val="005B33D1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9A9"/>
    <w:rsid w:val="00683174"/>
    <w:rsid w:val="0068342F"/>
    <w:rsid w:val="006847B2"/>
    <w:rsid w:val="00684CA2"/>
    <w:rsid w:val="006859E4"/>
    <w:rsid w:val="00687243"/>
    <w:rsid w:val="00687DCC"/>
    <w:rsid w:val="00690720"/>
    <w:rsid w:val="00691A86"/>
    <w:rsid w:val="00693D57"/>
    <w:rsid w:val="006A172E"/>
    <w:rsid w:val="006A1D47"/>
    <w:rsid w:val="006A4038"/>
    <w:rsid w:val="006A72A0"/>
    <w:rsid w:val="006B03C4"/>
    <w:rsid w:val="006B15BA"/>
    <w:rsid w:val="006B1AD4"/>
    <w:rsid w:val="006B2D74"/>
    <w:rsid w:val="006B601D"/>
    <w:rsid w:val="006B7B48"/>
    <w:rsid w:val="006C00E1"/>
    <w:rsid w:val="006C08C5"/>
    <w:rsid w:val="006C08E4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F4D36"/>
    <w:rsid w:val="006F5C45"/>
    <w:rsid w:val="007025DE"/>
    <w:rsid w:val="0070341A"/>
    <w:rsid w:val="007045B4"/>
    <w:rsid w:val="00706504"/>
    <w:rsid w:val="00707F49"/>
    <w:rsid w:val="007121D5"/>
    <w:rsid w:val="00712B73"/>
    <w:rsid w:val="007131E4"/>
    <w:rsid w:val="0071663B"/>
    <w:rsid w:val="00716963"/>
    <w:rsid w:val="00724141"/>
    <w:rsid w:val="007242E5"/>
    <w:rsid w:val="0072536B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1404"/>
    <w:rsid w:val="00742029"/>
    <w:rsid w:val="00743E90"/>
    <w:rsid w:val="00745B1D"/>
    <w:rsid w:val="007506ED"/>
    <w:rsid w:val="00750F97"/>
    <w:rsid w:val="007526D5"/>
    <w:rsid w:val="00752CD9"/>
    <w:rsid w:val="007547E4"/>
    <w:rsid w:val="00756714"/>
    <w:rsid w:val="00756CD6"/>
    <w:rsid w:val="00756E1F"/>
    <w:rsid w:val="00761089"/>
    <w:rsid w:val="00762383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4715"/>
    <w:rsid w:val="00785101"/>
    <w:rsid w:val="00785179"/>
    <w:rsid w:val="0078766C"/>
    <w:rsid w:val="00790CBF"/>
    <w:rsid w:val="00791417"/>
    <w:rsid w:val="0079299C"/>
    <w:rsid w:val="00793B35"/>
    <w:rsid w:val="00794095"/>
    <w:rsid w:val="00796F7D"/>
    <w:rsid w:val="007A0CB8"/>
    <w:rsid w:val="007A170B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6BF5"/>
    <w:rsid w:val="007D07CA"/>
    <w:rsid w:val="007D34D7"/>
    <w:rsid w:val="007D4097"/>
    <w:rsid w:val="007D5732"/>
    <w:rsid w:val="007D7155"/>
    <w:rsid w:val="007D7797"/>
    <w:rsid w:val="007D7CA4"/>
    <w:rsid w:val="007E02B8"/>
    <w:rsid w:val="007E16D6"/>
    <w:rsid w:val="007E1B66"/>
    <w:rsid w:val="007F1C4D"/>
    <w:rsid w:val="007F2BFF"/>
    <w:rsid w:val="007F4A25"/>
    <w:rsid w:val="007F673D"/>
    <w:rsid w:val="007F7153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43CB8"/>
    <w:rsid w:val="0084659B"/>
    <w:rsid w:val="00847DCC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57DEE"/>
    <w:rsid w:val="00862E2E"/>
    <w:rsid w:val="008630F5"/>
    <w:rsid w:val="008636EA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983"/>
    <w:rsid w:val="00886D68"/>
    <w:rsid w:val="00893008"/>
    <w:rsid w:val="00893E23"/>
    <w:rsid w:val="0089554E"/>
    <w:rsid w:val="008966E1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13D8"/>
    <w:rsid w:val="008B2C10"/>
    <w:rsid w:val="008B2C9C"/>
    <w:rsid w:val="008B42D2"/>
    <w:rsid w:val="008B4325"/>
    <w:rsid w:val="008B5EB4"/>
    <w:rsid w:val="008C07EB"/>
    <w:rsid w:val="008C5376"/>
    <w:rsid w:val="008C6C7A"/>
    <w:rsid w:val="008D2025"/>
    <w:rsid w:val="008D30DE"/>
    <w:rsid w:val="008D3B5D"/>
    <w:rsid w:val="008E091B"/>
    <w:rsid w:val="008E1EFE"/>
    <w:rsid w:val="008E2049"/>
    <w:rsid w:val="008E20D3"/>
    <w:rsid w:val="008E22E8"/>
    <w:rsid w:val="008E4BB7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755A"/>
    <w:rsid w:val="009320BD"/>
    <w:rsid w:val="0093492E"/>
    <w:rsid w:val="00935298"/>
    <w:rsid w:val="009379A2"/>
    <w:rsid w:val="0094010C"/>
    <w:rsid w:val="00940910"/>
    <w:rsid w:val="009442E1"/>
    <w:rsid w:val="00944B07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427F"/>
    <w:rsid w:val="00975450"/>
    <w:rsid w:val="0097776A"/>
    <w:rsid w:val="0097799F"/>
    <w:rsid w:val="00980334"/>
    <w:rsid w:val="00980765"/>
    <w:rsid w:val="00981CF4"/>
    <w:rsid w:val="0098258D"/>
    <w:rsid w:val="00982EED"/>
    <w:rsid w:val="009847AC"/>
    <w:rsid w:val="009909BA"/>
    <w:rsid w:val="00990F4C"/>
    <w:rsid w:val="00995C04"/>
    <w:rsid w:val="00996E6E"/>
    <w:rsid w:val="009A2C92"/>
    <w:rsid w:val="009A3387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626"/>
    <w:rsid w:val="009D6301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2F78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4464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117F"/>
    <w:rsid w:val="00AF25B4"/>
    <w:rsid w:val="00AF37D9"/>
    <w:rsid w:val="00AF7097"/>
    <w:rsid w:val="00AF72F0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176E"/>
    <w:rsid w:val="00B341F0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D5"/>
    <w:rsid w:val="00B96C4E"/>
    <w:rsid w:val="00BA1161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D2C92"/>
    <w:rsid w:val="00BD3B68"/>
    <w:rsid w:val="00BD4176"/>
    <w:rsid w:val="00BD4DF4"/>
    <w:rsid w:val="00BD5488"/>
    <w:rsid w:val="00BD5563"/>
    <w:rsid w:val="00BD6B3D"/>
    <w:rsid w:val="00BE3F93"/>
    <w:rsid w:val="00BE446C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20C31"/>
    <w:rsid w:val="00C20D81"/>
    <w:rsid w:val="00C214F8"/>
    <w:rsid w:val="00C23E89"/>
    <w:rsid w:val="00C30B92"/>
    <w:rsid w:val="00C31139"/>
    <w:rsid w:val="00C31841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444C"/>
    <w:rsid w:val="00C665A3"/>
    <w:rsid w:val="00C67318"/>
    <w:rsid w:val="00C674AC"/>
    <w:rsid w:val="00C67F1E"/>
    <w:rsid w:val="00C7347D"/>
    <w:rsid w:val="00C74209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6A37"/>
    <w:rsid w:val="00CB6BF4"/>
    <w:rsid w:val="00CB6DB9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FB8"/>
    <w:rsid w:val="00CF3D75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386B"/>
    <w:rsid w:val="00D24865"/>
    <w:rsid w:val="00D25D67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2462"/>
    <w:rsid w:val="00D5483C"/>
    <w:rsid w:val="00D55705"/>
    <w:rsid w:val="00D57EDB"/>
    <w:rsid w:val="00D60C04"/>
    <w:rsid w:val="00D634B5"/>
    <w:rsid w:val="00D6374A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91349"/>
    <w:rsid w:val="00D91745"/>
    <w:rsid w:val="00D91840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6DF"/>
    <w:rsid w:val="00DE466B"/>
    <w:rsid w:val="00DE5BAA"/>
    <w:rsid w:val="00DE71EC"/>
    <w:rsid w:val="00DE77C3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6C74"/>
    <w:rsid w:val="00E5773A"/>
    <w:rsid w:val="00E60BFE"/>
    <w:rsid w:val="00E61F34"/>
    <w:rsid w:val="00E6243F"/>
    <w:rsid w:val="00E63BDC"/>
    <w:rsid w:val="00E651CC"/>
    <w:rsid w:val="00E653D7"/>
    <w:rsid w:val="00E65CC6"/>
    <w:rsid w:val="00E67772"/>
    <w:rsid w:val="00E72355"/>
    <w:rsid w:val="00E7688F"/>
    <w:rsid w:val="00E81BB0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056"/>
    <w:rsid w:val="00EC4F83"/>
    <w:rsid w:val="00EC5584"/>
    <w:rsid w:val="00EC591A"/>
    <w:rsid w:val="00EC5C30"/>
    <w:rsid w:val="00ED1724"/>
    <w:rsid w:val="00ED4EB4"/>
    <w:rsid w:val="00ED5596"/>
    <w:rsid w:val="00ED6C29"/>
    <w:rsid w:val="00EE1A8D"/>
    <w:rsid w:val="00EE4D5B"/>
    <w:rsid w:val="00EE5632"/>
    <w:rsid w:val="00EE6094"/>
    <w:rsid w:val="00EE6626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0B3B"/>
    <w:rsid w:val="00F21057"/>
    <w:rsid w:val="00F218AD"/>
    <w:rsid w:val="00F22B8A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2462"/>
    <w:rsid w:val="00F42820"/>
    <w:rsid w:val="00F42B75"/>
    <w:rsid w:val="00F44E23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DE9"/>
    <w:rsid w:val="00F9458D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B5035"/>
    <w:rsid w:val="00FB5275"/>
    <w:rsid w:val="00FB5896"/>
    <w:rsid w:val="00FB58AD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3C0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999E12FF-44BD-4D07-8246-382464B6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C40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C40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772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9</cp:revision>
  <dcterms:created xsi:type="dcterms:W3CDTF">2019-01-18T07:51:00Z</dcterms:created>
  <dcterms:modified xsi:type="dcterms:W3CDTF">2019-02-15T13:30:00Z</dcterms:modified>
</cp:coreProperties>
</file>